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64" w:rsidRDefault="00005464">
      <w:pPr>
        <w:rPr>
          <w:lang w:val="en-US"/>
        </w:rPr>
      </w:pPr>
    </w:p>
    <w:p w:rsidR="00A22A05" w:rsidRPr="00A22A05" w:rsidRDefault="00A22A05" w:rsidP="00A22A0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A05">
        <w:rPr>
          <w:rFonts w:ascii="Times New Roman" w:hAnsi="Times New Roman" w:cs="Times New Roman"/>
          <w:sz w:val="28"/>
          <w:szCs w:val="28"/>
        </w:rPr>
        <w:t xml:space="preserve">Справка по результатам </w:t>
      </w:r>
      <w:proofErr w:type="spellStart"/>
      <w:r w:rsidRPr="00A22A0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22A05">
        <w:rPr>
          <w:rFonts w:ascii="Times New Roman" w:hAnsi="Times New Roman" w:cs="Times New Roman"/>
          <w:sz w:val="28"/>
          <w:szCs w:val="28"/>
        </w:rPr>
        <w:t xml:space="preserve"> реализации мер по обеспечению объективности процедур по оценке качества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22A05">
        <w:rPr>
          <w:rFonts w:ascii="Times New Roman" w:hAnsi="Times New Roman" w:cs="Times New Roman"/>
          <w:sz w:val="28"/>
          <w:szCs w:val="28"/>
        </w:rPr>
        <w:t xml:space="preserve"> 2022/2023учебн</w:t>
      </w:r>
      <w:r>
        <w:rPr>
          <w:rFonts w:ascii="Times New Roman" w:hAnsi="Times New Roman" w:cs="Times New Roman"/>
          <w:sz w:val="28"/>
          <w:szCs w:val="28"/>
        </w:rPr>
        <w:t>ый год</w:t>
      </w:r>
      <w:bookmarkStart w:id="0" w:name="_GoBack"/>
      <w:bookmarkEnd w:id="0"/>
    </w:p>
    <w:p w:rsidR="00005464" w:rsidRPr="00A22A05" w:rsidRDefault="00005464" w:rsidP="00A22A0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4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462"/>
        <w:gridCol w:w="3544"/>
        <w:gridCol w:w="904"/>
      </w:tblGrid>
      <w:tr w:rsidR="00005464" w:rsidRPr="00A22A05" w:rsidTr="00005464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1.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A22A05" w:rsidRPr="00A22A05">
              <w:rPr>
                <w:rFonts w:ascii="Times New Roman" w:hAnsi="Times New Roman" w:cs="Times New Roman"/>
                <w:sz w:val="28"/>
                <w:szCs w:val="28"/>
              </w:rPr>
              <w:t>приказов</w:t>
            </w: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ответственных, утверждении сроков, порядка, регламентов проведения независимых оценочных процедур (ВПР, ОГЭ, ЕГЭ)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D501C" w:rsidRPr="00A22A05" w:rsidRDefault="00DD501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План мероприятий по подготовке обучающихся к государственной итоговой аттестации</w:t>
            </w:r>
          </w:p>
          <w:p w:rsidR="00DD501C" w:rsidRPr="00A22A05" w:rsidRDefault="00DD501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Копия приказа (</w:t>
            </w:r>
            <w:proofErr w:type="gram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за ГИА).</w:t>
            </w:r>
          </w:p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Приказ ВПР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3 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A22A05" w:rsidRPr="00A22A05"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об обеспечении </w:t>
            </w:r>
            <w:proofErr w:type="gram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объективности проведения процедур оценки качества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Копия приказа Оценка качества образования.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A22A05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утвержденного положения о </w:t>
            </w:r>
            <w:proofErr w:type="spell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системе оценки качества образования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Положение о внутренней системе качества образования в школе 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системы прозрачных внутренних критериев текущего и итогового оценивания, обеспечивающую справедливую непротиворечивую оценку образовательных результатов обучающихся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Положение (текущий контроль успеваемости)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системы </w:t>
            </w:r>
            <w:proofErr w:type="spell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и самообразования педагогов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Перспективный план аттестации и повышения квалификации учителей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A22A05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Наличие системы регулирования</w:t>
            </w:r>
            <w:r w:rsidR="00A22A05"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и графика</w:t>
            </w: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независимых оценочных процедур, объективность которых обеспечивает руководство образовательной организации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1A22EC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подготовке обучающихся к государственной итоговой аттестации</w:t>
            </w:r>
          </w:p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Приказ ВПР</w:t>
            </w:r>
          </w:p>
          <w:p w:rsidR="00005464" w:rsidRPr="00A22A05" w:rsidRDefault="00005DD6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График оценочных процедур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Участие общественных наблюдателей в проведении процедур оценки качества, объективность которых обеспечивает образовательная организация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Приказ ВПР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A22A05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всероссийских проверочных работ осуществляется </w:t>
            </w:r>
            <w:proofErr w:type="spell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без участия педагогов, работающих в классе, работы которого подлежат проверке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Приказ ВПР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информационной (аналитической) справки о результатах </w:t>
            </w:r>
            <w:proofErr w:type="gram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обеспечения объективности проведения процедур оценки</w:t>
            </w:r>
            <w:proofErr w:type="gram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качества, объективность которых обеспечивает образовательная организация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Справка по итогам участия в ВПР</w:t>
            </w:r>
            <w:r w:rsidR="006E2510"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добавить на сайт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по повышению объективности проведения процедур оценки качества, объективность которых обеспечивает образовательная организация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6E2510" w:rsidRPr="00A22A05" w:rsidRDefault="00A22A05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05464" w:rsidRPr="00A22A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План мероприятий</w:t>
              </w:r>
            </w:hyperlink>
            <w:r w:rsidR="00005464"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1A22EC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Копия приказа Оценка качества образования.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образовательной организации в число образовательных организаций, в которых выявлены признаки </w:t>
            </w:r>
            <w:proofErr w:type="gram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необъективности проведения процедур оценки качества</w:t>
            </w:r>
            <w:proofErr w:type="gram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(ВПР, итоговое сочинение, собеседование по русскому языку)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 не включена в число образовательных организаций, в которых выявлены признаки </w:t>
            </w:r>
            <w:proofErr w:type="gramStart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необъективности проведения процедур оценки качества образования</w:t>
            </w:r>
            <w:proofErr w:type="gramEnd"/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5464" w:rsidRPr="00A22A05" w:rsidTr="00005464"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Наличие выпускников образовательной организации, получивших медаль «За особые успехи в учении» и набравших по 1 из предметов ЕГЭ менее 70 баллов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6E2510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Выпускники образовательной организации, получившие медаль «За особые успехи в учении», набрали на ЕГЭ более 70 баллов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5464" w:rsidRPr="00A22A05" w:rsidTr="00005464">
        <w:tc>
          <w:tcPr>
            <w:tcW w:w="87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Итого баллов по результатам самооценки: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05464" w:rsidRPr="00A22A05" w:rsidRDefault="00005464" w:rsidP="00A2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A05" w:rsidRPr="00A22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05464" w:rsidRPr="00A22A05" w:rsidRDefault="00005464" w:rsidP="00A22A05">
      <w:pPr>
        <w:rPr>
          <w:rFonts w:ascii="Times New Roman" w:hAnsi="Times New Roman" w:cs="Times New Roman"/>
          <w:sz w:val="28"/>
          <w:szCs w:val="28"/>
        </w:rPr>
      </w:pPr>
    </w:p>
    <w:p w:rsidR="006E2510" w:rsidRPr="00A22A05" w:rsidRDefault="006E2510" w:rsidP="00A22A05">
      <w:pPr>
        <w:rPr>
          <w:rFonts w:ascii="Times New Roman" w:hAnsi="Times New Roman" w:cs="Times New Roman"/>
          <w:sz w:val="28"/>
          <w:szCs w:val="28"/>
        </w:rPr>
      </w:pPr>
    </w:p>
    <w:p w:rsidR="00005DD6" w:rsidRPr="00A22A05" w:rsidRDefault="00005DD6" w:rsidP="00A22A05">
      <w:pPr>
        <w:rPr>
          <w:rFonts w:ascii="Times New Roman" w:hAnsi="Times New Roman" w:cs="Times New Roman"/>
          <w:sz w:val="28"/>
          <w:szCs w:val="28"/>
        </w:rPr>
      </w:pPr>
    </w:p>
    <w:p w:rsidR="00005DD6" w:rsidRDefault="00005DD6"/>
    <w:p w:rsidR="00005DD6" w:rsidRDefault="00005DD6"/>
    <w:p w:rsidR="00005DD6" w:rsidRDefault="00005DD6"/>
    <w:p w:rsidR="00005DD6" w:rsidRDefault="00005DD6"/>
    <w:p w:rsidR="00005DD6" w:rsidRDefault="00005DD6"/>
    <w:p w:rsidR="00005DD6" w:rsidRDefault="00005DD6"/>
    <w:p w:rsidR="00005DD6" w:rsidRDefault="00005DD6"/>
    <w:p w:rsidR="00005DD6" w:rsidRDefault="00005DD6"/>
    <w:p w:rsidR="00005DD6" w:rsidRPr="00A22A05" w:rsidRDefault="00005DD6" w:rsidP="00005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Выводы по итогам 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A22A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5DD6" w:rsidRPr="00A22A05" w:rsidRDefault="00005DD6" w:rsidP="00005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="00A22A05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(Приказ №17от 03.11.2022</w:t>
      </w: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г. «Об обеспечении </w:t>
      </w:r>
      <w:proofErr w:type="gram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объективности процедур оценки качества образования</w:t>
      </w:r>
      <w:proofErr w:type="gramEnd"/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проведения 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по показателям обеспечения объективности процедур оценки качества образования </w:t>
      </w:r>
      <w:r w:rsidR="00A22A0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22A05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A22A05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A22A0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уч.г</w:t>
      </w:r>
      <w:proofErr w:type="spellEnd"/>
      <w:r w:rsidRPr="00A22A05">
        <w:rPr>
          <w:rFonts w:ascii="Times New Roman" w:hAnsi="Times New Roman" w:cs="Times New Roman"/>
          <w:color w:val="000000"/>
          <w:sz w:val="28"/>
          <w:szCs w:val="28"/>
        </w:rPr>
        <w:t>.»)</w:t>
      </w:r>
    </w:p>
    <w:p w:rsidR="00005DD6" w:rsidRPr="00A22A05" w:rsidRDefault="00005DD6" w:rsidP="00005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D6" w:rsidRPr="00A22A05" w:rsidRDefault="00005DD6" w:rsidP="00005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Планируемые управленческие действия по повышению объективности процедур по оценке качества образования на период до окончания 2022-2023 учебного года и последующие периоды:</w:t>
      </w:r>
    </w:p>
    <w:p w:rsidR="00005DD6" w:rsidRPr="00A22A05" w:rsidRDefault="00005DD6" w:rsidP="00005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D6" w:rsidRPr="00A22A05" w:rsidRDefault="00005DD6" w:rsidP="00005DD6">
      <w:pPr>
        <w:shd w:val="clear" w:color="auto" w:fill="FFFFFF"/>
        <w:spacing w:after="135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учителей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планирование совместной работы учителей-предметников по использованию формирующего оценивания на ШМО (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уроков)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изменение оценочных процедур в рамках ВШСОКО Определение новых подходов к формированию фонда оценочных средств ОО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индивидуализация обучения через повышение 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уровеня</w:t>
      </w:r>
      <w:proofErr w:type="spellEnd"/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универсальных учебных действий отдельных учащихся и классов, пересмотр подходов к организации образовательного процесса, использование педагогических технологий, определение приоритетных задач по развитию УУД;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организация повышения  квалификации педагогов, испытывающих профессиональные дефициты;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организация методической работы по освоению методик, позволяющих достигать планируемых результатов через организацию формирующего оценивания на уроке;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организация обучающих тренингов в рамках ШМО по проверке работ разных уровней с целью обеспечения объективности оценки;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распространение лучших практик;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совершенствование оценочных материалов.</w:t>
      </w:r>
    </w:p>
    <w:p w:rsidR="00005DD6" w:rsidRPr="00A22A05" w:rsidRDefault="00005DD6" w:rsidP="00005DD6">
      <w:pPr>
        <w:shd w:val="clear" w:color="auto" w:fill="FFFFFF"/>
        <w:tabs>
          <w:tab w:val="left" w:pos="360"/>
        </w:tabs>
        <w:spacing w:before="100" w:after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D6" w:rsidRPr="00A22A05" w:rsidRDefault="00005DD6" w:rsidP="00005DD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обучающихся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 психолого-педагогического сопровождения образовательного процесса;</w:t>
      </w:r>
    </w:p>
    <w:p w:rsidR="00005DD6" w:rsidRPr="00A22A05" w:rsidRDefault="00005DD6" w:rsidP="00005DD6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организация по результатам ВПР развивающих бесед с учащимися и их родителями для оценки собственных возможностей.</w:t>
      </w:r>
    </w:p>
    <w:p w:rsidR="00005DD6" w:rsidRPr="00A22A05" w:rsidRDefault="00005DD6" w:rsidP="00005DD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родителей</w:t>
      </w:r>
    </w:p>
    <w:p w:rsidR="00005DD6" w:rsidRPr="00A22A05" w:rsidRDefault="00005DD6" w:rsidP="00005DD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психолого-педагогической компетентности родителей;  </w:t>
      </w:r>
    </w:p>
    <w:p w:rsidR="00005DD6" w:rsidRPr="00A22A05" w:rsidRDefault="00005DD6" w:rsidP="00005DD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устойчивого образовательного запроса родителей и создание условий для диалога с ними по поводу качества </w:t>
      </w:r>
      <w:proofErr w:type="spellStart"/>
      <w:r w:rsidRPr="00A22A05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A22A05">
        <w:rPr>
          <w:rFonts w:ascii="Times New Roman" w:hAnsi="Times New Roman" w:cs="Times New Roman"/>
          <w:color w:val="000000"/>
          <w:sz w:val="28"/>
          <w:szCs w:val="28"/>
        </w:rPr>
        <w:t xml:space="preserve"> и обучаемости детей; </w:t>
      </w:r>
    </w:p>
    <w:p w:rsidR="00005DD6" w:rsidRPr="00A22A05" w:rsidRDefault="00005DD6" w:rsidP="00005DD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A05">
        <w:rPr>
          <w:rFonts w:ascii="Times New Roman" w:hAnsi="Times New Roman" w:cs="Times New Roman"/>
          <w:color w:val="000000"/>
          <w:sz w:val="28"/>
          <w:szCs w:val="28"/>
        </w:rPr>
        <w:t>расширение общественного управления с участием родителей.</w:t>
      </w:r>
    </w:p>
    <w:p w:rsidR="00005DD6" w:rsidRPr="00A22A05" w:rsidRDefault="00005DD6" w:rsidP="00005DD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2510" w:rsidRDefault="006E2510"/>
    <w:p w:rsidR="006E2510" w:rsidRDefault="006E2510"/>
    <w:p w:rsidR="006E2510" w:rsidRDefault="006E2510"/>
    <w:p w:rsidR="006E2510" w:rsidRDefault="006E2510"/>
    <w:p w:rsidR="006E2510" w:rsidRDefault="006E2510"/>
    <w:p w:rsidR="006E2510" w:rsidRDefault="006E2510"/>
    <w:p w:rsidR="006E2510" w:rsidRDefault="006E2510"/>
    <w:p w:rsidR="006E2510" w:rsidRDefault="006E2510"/>
    <w:p w:rsidR="006E2510" w:rsidRDefault="006E2510"/>
    <w:p w:rsidR="006E2510" w:rsidRPr="006E2510" w:rsidRDefault="006E2510"/>
    <w:sectPr w:rsidR="006E2510" w:rsidRPr="006E2510" w:rsidSect="00005464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2033"/>
    <w:multiLevelType w:val="multilevel"/>
    <w:tmpl w:val="E5C2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Symbol" w:hint="default"/>
        <w:snapToGrid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napToGrid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Wingdings" w:hint="default"/>
        <w:snapToGrid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Wingdings" w:hint="default"/>
        <w:snapToGrid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Wingdings" w:hint="default"/>
        <w:snapToGrid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Wingdings" w:hint="default"/>
        <w:snapToGrid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Wingdings" w:hint="default"/>
        <w:snapToGrid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Wingdings" w:hint="default"/>
        <w:snapToGrid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Wingdings" w:hint="default"/>
        <w:snapToGrid/>
        <w:sz w:val="20"/>
        <w:szCs w:val="20"/>
      </w:rPr>
    </w:lvl>
  </w:abstractNum>
  <w:abstractNum w:abstractNumId="1">
    <w:nsid w:val="38846CB5"/>
    <w:multiLevelType w:val="hybridMultilevel"/>
    <w:tmpl w:val="6C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Symbol" w:hint="default"/>
        <w:snapToGrid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napToGrid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Times New Roman" w:eastAsia="Times New Roman" w:hAnsi="Wingdings" w:hint="default"/>
        <w:snapToGrid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Times New Roman" w:eastAsia="Times New Roman" w:hAnsi="Symbol" w:hint="default"/>
        <w:snapToGrid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napToGrid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Times New Roman" w:eastAsia="Times New Roman" w:hAnsi="Wingdings" w:hint="default"/>
        <w:snapToGrid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Times New Roman" w:eastAsia="Times New Roman" w:hAnsi="Symbol" w:hint="default"/>
        <w:snapToGrid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napToGrid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Times New Roman" w:eastAsia="Times New Roman" w:hAnsi="Wingdings" w:hint="default"/>
        <w:snapToGrid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464"/>
    <w:rsid w:val="00005464"/>
    <w:rsid w:val="00005DD6"/>
    <w:rsid w:val="001A22EC"/>
    <w:rsid w:val="006E2510"/>
    <w:rsid w:val="00A22A05"/>
    <w:rsid w:val="00A249E5"/>
    <w:rsid w:val="00D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E5"/>
  </w:style>
  <w:style w:type="paragraph" w:styleId="2">
    <w:name w:val="heading 2"/>
    <w:basedOn w:val="a"/>
    <w:link w:val="20"/>
    <w:uiPriority w:val="9"/>
    <w:qFormat/>
    <w:rsid w:val="00005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5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5464"/>
    <w:rPr>
      <w:b/>
      <w:bCs/>
    </w:rPr>
  </w:style>
  <w:style w:type="paragraph" w:styleId="a4">
    <w:name w:val="Normal (Web)"/>
    <w:basedOn w:val="a"/>
    <w:uiPriority w:val="99"/>
    <w:unhideWhenUsed/>
    <w:rsid w:val="0000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05464"/>
    <w:rPr>
      <w:color w:val="0000FF"/>
      <w:u w:val="single"/>
    </w:rPr>
  </w:style>
  <w:style w:type="character" w:customStyle="1" w:styleId="1">
    <w:name w:val="Название объекта1"/>
    <w:basedOn w:val="a0"/>
    <w:rsid w:val="00DD501C"/>
  </w:style>
  <w:style w:type="paragraph" w:styleId="a6">
    <w:name w:val="List Paragraph"/>
    <w:basedOn w:val="a"/>
    <w:uiPriority w:val="99"/>
    <w:qFormat/>
    <w:rsid w:val="00005DD6"/>
    <w:pPr>
      <w:widowControl w:val="0"/>
      <w:autoSpaceDE w:val="0"/>
      <w:autoSpaceDN w:val="0"/>
      <w:spacing w:after="160" w:line="259" w:lineRule="auto"/>
      <w:ind w:left="720"/>
      <w:contextualSpacing/>
    </w:pPr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r-school14.ucoz.net/OPOKO/11/img75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planschool@yandex.ru</cp:lastModifiedBy>
  <cp:revision>2</cp:revision>
  <dcterms:created xsi:type="dcterms:W3CDTF">2022-11-02T18:58:00Z</dcterms:created>
  <dcterms:modified xsi:type="dcterms:W3CDTF">2022-11-03T07:39:00Z</dcterms:modified>
</cp:coreProperties>
</file>